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B04A0" w14:textId="77777777" w:rsidR="00C358A9" w:rsidRDefault="00000000">
      <w:pPr>
        <w:spacing w:after="20"/>
        <w:jc w:val="center"/>
      </w:pPr>
      <w:r>
        <w:rPr>
          <w:b/>
          <w:sz w:val="24"/>
        </w:rPr>
        <w:t>Risk Assessment – Giant Inflatable Maze Hire (HSE/AAIAC Style)</w:t>
      </w:r>
    </w:p>
    <w:p w14:paraId="75FD529A" w14:textId="77777777" w:rsidR="00C358A9" w:rsidRDefault="00000000">
      <w:pPr>
        <w:pStyle w:val="Heading1"/>
        <w:spacing w:before="0"/>
      </w:pPr>
      <w:r>
        <w:t>Activity Description</w:t>
      </w:r>
    </w:p>
    <w:p w14:paraId="1256CE0B" w14:textId="77777777" w:rsidR="00C358A9" w:rsidRDefault="00000000">
      <w:pPr>
        <w:spacing w:after="20"/>
      </w:pPr>
      <w:r>
        <w:t>Delivery, setup, supervised operation and dismantling of a giant inflatable maze for temporary hire at events.</w:t>
      </w:r>
    </w:p>
    <w:p w14:paraId="272B2549" w14:textId="77777777" w:rsidR="00C358A9" w:rsidRDefault="00000000">
      <w:pPr>
        <w:pStyle w:val="Heading1"/>
        <w:spacing w:before="0"/>
      </w:pPr>
      <w:r>
        <w:t>Persons at Risk</w:t>
      </w:r>
    </w:p>
    <w:p w14:paraId="3D421838" w14:textId="77777777" w:rsidR="00C358A9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C358A9" w14:paraId="21534B88" w14:textId="77777777">
        <w:trPr>
          <w:jc w:val="center"/>
        </w:trPr>
        <w:tc>
          <w:tcPr>
            <w:tcW w:w="2189" w:type="dxa"/>
          </w:tcPr>
          <w:p w14:paraId="2BA7E6C0" w14:textId="77777777" w:rsidR="00C358A9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634C1563" w14:textId="77777777" w:rsidR="00C358A9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78DD554C" w14:textId="77777777" w:rsidR="00C358A9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5E1E38BF" w14:textId="77777777" w:rsidR="00C358A9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4873E635" w14:textId="77777777" w:rsidR="00C358A9" w:rsidRDefault="00000000">
            <w:r>
              <w:rPr>
                <w:b/>
                <w:sz w:val="14"/>
              </w:rPr>
              <w:t>Residual Risk</w:t>
            </w:r>
          </w:p>
        </w:tc>
      </w:tr>
      <w:tr w:rsidR="00C358A9" w14:paraId="0C98D7EF" w14:textId="77777777">
        <w:trPr>
          <w:jc w:val="center"/>
        </w:trPr>
        <w:tc>
          <w:tcPr>
            <w:tcW w:w="2189" w:type="dxa"/>
          </w:tcPr>
          <w:p w14:paraId="138576CD" w14:textId="77777777" w:rsidR="00C358A9" w:rsidRDefault="00000000">
            <w:r>
              <w:rPr>
                <w:sz w:val="14"/>
              </w:rPr>
              <w:t>Manual handling of inflatable and equipment</w:t>
            </w:r>
          </w:p>
        </w:tc>
        <w:tc>
          <w:tcPr>
            <w:tcW w:w="2189" w:type="dxa"/>
          </w:tcPr>
          <w:p w14:paraId="022B5A83" w14:textId="77777777" w:rsidR="00C358A9" w:rsidRDefault="00000000">
            <w:r>
              <w:rPr>
                <w:sz w:val="14"/>
              </w:rPr>
              <w:t>Staff</w:t>
            </w:r>
          </w:p>
        </w:tc>
        <w:tc>
          <w:tcPr>
            <w:tcW w:w="2189" w:type="dxa"/>
          </w:tcPr>
          <w:p w14:paraId="543C045E" w14:textId="77777777" w:rsidR="00C358A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1D806D82" w14:textId="77777777" w:rsidR="00C358A9" w:rsidRDefault="00000000">
            <w:r>
              <w:rPr>
                <w:sz w:val="14"/>
              </w:rPr>
              <w:t>Use safe lifting techniques and team lifts where required; use suitable handling equipment; secure the inflatable, blower and accessories during transport and setup.</w:t>
            </w:r>
          </w:p>
        </w:tc>
        <w:tc>
          <w:tcPr>
            <w:tcW w:w="2189" w:type="dxa"/>
          </w:tcPr>
          <w:p w14:paraId="62F5D929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4FFE7E41" w14:textId="77777777">
        <w:trPr>
          <w:jc w:val="center"/>
        </w:trPr>
        <w:tc>
          <w:tcPr>
            <w:tcW w:w="2189" w:type="dxa"/>
          </w:tcPr>
          <w:p w14:paraId="5EA09DBA" w14:textId="77777777" w:rsidR="00C358A9" w:rsidRDefault="00000000">
            <w:r>
              <w:rPr>
                <w:sz w:val="14"/>
              </w:rPr>
              <w:t>Inflatable instability / inadequate anchoring</w:t>
            </w:r>
          </w:p>
        </w:tc>
        <w:tc>
          <w:tcPr>
            <w:tcW w:w="2189" w:type="dxa"/>
          </w:tcPr>
          <w:p w14:paraId="52CFC15C" w14:textId="77777777" w:rsidR="00C358A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0739C9A1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4EF8EBD8" w14:textId="77777777" w:rsidR="00C358A9" w:rsidRDefault="00000000">
            <w:r>
              <w:rPr>
                <w:sz w:val="14"/>
              </w:rPr>
              <w:t>Set up on a suitable firm, level surface; use the manufacturer's specified anchoring system; inspect anchor points before use; stop operation if movement or instability occurs.</w:t>
            </w:r>
          </w:p>
        </w:tc>
        <w:tc>
          <w:tcPr>
            <w:tcW w:w="2189" w:type="dxa"/>
          </w:tcPr>
          <w:p w14:paraId="3E7CACD0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66F26134" w14:textId="77777777">
        <w:trPr>
          <w:jc w:val="center"/>
        </w:trPr>
        <w:tc>
          <w:tcPr>
            <w:tcW w:w="2189" w:type="dxa"/>
          </w:tcPr>
          <w:p w14:paraId="713E6385" w14:textId="77777777" w:rsidR="00C358A9" w:rsidRDefault="00000000">
            <w:r>
              <w:rPr>
                <w:sz w:val="14"/>
              </w:rPr>
              <w:t>Inflatable deflation / loss of pressure</w:t>
            </w:r>
          </w:p>
        </w:tc>
        <w:tc>
          <w:tcPr>
            <w:tcW w:w="2189" w:type="dxa"/>
          </w:tcPr>
          <w:p w14:paraId="017CD257" w14:textId="77777777" w:rsidR="00C358A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2C9E122C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472BEF29" w14:textId="77777777" w:rsidR="00C358A9" w:rsidRDefault="00000000">
            <w:r>
              <w:rPr>
                <w:sz w:val="14"/>
              </w:rPr>
              <w:t>Use the correct blower and connections; maintain continuous inflation where required; inspect blower, power supply and air tubes; stop access immediately if pressure is lost.</w:t>
            </w:r>
          </w:p>
        </w:tc>
        <w:tc>
          <w:tcPr>
            <w:tcW w:w="2189" w:type="dxa"/>
          </w:tcPr>
          <w:p w14:paraId="7B82E0AE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573EA878" w14:textId="77777777">
        <w:trPr>
          <w:jc w:val="center"/>
        </w:trPr>
        <w:tc>
          <w:tcPr>
            <w:tcW w:w="2189" w:type="dxa"/>
          </w:tcPr>
          <w:p w14:paraId="7B87FA9A" w14:textId="77777777" w:rsidR="00C358A9" w:rsidRDefault="00000000">
            <w:r>
              <w:rPr>
                <w:sz w:val="14"/>
              </w:rPr>
              <w:t>Participant collision inside maze</w:t>
            </w:r>
          </w:p>
        </w:tc>
        <w:tc>
          <w:tcPr>
            <w:tcW w:w="2189" w:type="dxa"/>
          </w:tcPr>
          <w:p w14:paraId="2AA5E9AC" w14:textId="77777777" w:rsidR="00C358A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3A022B8C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004D7F51" w14:textId="77777777" w:rsidR="00C358A9" w:rsidRDefault="00000000">
            <w:r>
              <w:rPr>
                <w:sz w:val="14"/>
              </w:rPr>
              <w:t>Control numbers and entry rate; establish a clear operating system; prohibit running, pushing and rough play; supervise participants throughout use.</w:t>
            </w:r>
          </w:p>
        </w:tc>
        <w:tc>
          <w:tcPr>
            <w:tcW w:w="2189" w:type="dxa"/>
          </w:tcPr>
          <w:p w14:paraId="3819F7A8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6B8BE0B2" w14:textId="77777777">
        <w:trPr>
          <w:jc w:val="center"/>
        </w:trPr>
        <w:tc>
          <w:tcPr>
            <w:tcW w:w="2189" w:type="dxa"/>
          </w:tcPr>
          <w:p w14:paraId="19D1F3EA" w14:textId="77777777" w:rsidR="00C358A9" w:rsidRDefault="00000000">
            <w:r>
              <w:rPr>
                <w:sz w:val="14"/>
              </w:rPr>
              <w:t>Trips, slips and falls</w:t>
            </w:r>
          </w:p>
        </w:tc>
        <w:tc>
          <w:tcPr>
            <w:tcW w:w="2189" w:type="dxa"/>
          </w:tcPr>
          <w:p w14:paraId="26871633" w14:textId="77777777" w:rsidR="00C358A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276B733A" w14:textId="77777777" w:rsidR="00C358A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0304399" w14:textId="77777777" w:rsidR="00C358A9" w:rsidRDefault="00000000">
            <w:r>
              <w:rPr>
                <w:sz w:val="14"/>
              </w:rPr>
              <w:t>Operate on a clean, dry and level surface; keep entrances, exits and routes clear; remove obstructions promptly; stop use if conditions become unsafe.</w:t>
            </w:r>
          </w:p>
        </w:tc>
        <w:tc>
          <w:tcPr>
            <w:tcW w:w="2189" w:type="dxa"/>
          </w:tcPr>
          <w:p w14:paraId="369E2205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3F299425" w14:textId="77777777">
        <w:trPr>
          <w:jc w:val="center"/>
        </w:trPr>
        <w:tc>
          <w:tcPr>
            <w:tcW w:w="2189" w:type="dxa"/>
          </w:tcPr>
          <w:p w14:paraId="7038066C" w14:textId="77777777" w:rsidR="00C358A9" w:rsidRDefault="00000000">
            <w:r>
              <w:rPr>
                <w:sz w:val="14"/>
              </w:rPr>
              <w:t>Climbing on walls / unsuitable use</w:t>
            </w:r>
          </w:p>
        </w:tc>
        <w:tc>
          <w:tcPr>
            <w:tcW w:w="2189" w:type="dxa"/>
          </w:tcPr>
          <w:p w14:paraId="305B3D85" w14:textId="77777777" w:rsidR="00C358A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3753DA87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26F34443" w14:textId="77777777" w:rsidR="00C358A9" w:rsidRDefault="00000000">
            <w:r>
              <w:rPr>
                <w:sz w:val="14"/>
              </w:rPr>
              <w:t>Give a clear safety briefing; prohibit climbing, jumping over walls, hanging from features or deliberate misuse; provide active supervision.</w:t>
            </w:r>
          </w:p>
        </w:tc>
        <w:tc>
          <w:tcPr>
            <w:tcW w:w="2189" w:type="dxa"/>
          </w:tcPr>
          <w:p w14:paraId="5D8E824C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5EB79DA2" w14:textId="77777777">
        <w:trPr>
          <w:jc w:val="center"/>
        </w:trPr>
        <w:tc>
          <w:tcPr>
            <w:tcW w:w="2189" w:type="dxa"/>
          </w:tcPr>
          <w:p w14:paraId="392536EB" w14:textId="77777777" w:rsidR="00C358A9" w:rsidRDefault="00000000">
            <w:r>
              <w:rPr>
                <w:sz w:val="14"/>
              </w:rPr>
              <w:t>Entrapment / participant unable to exit</w:t>
            </w:r>
          </w:p>
        </w:tc>
        <w:tc>
          <w:tcPr>
            <w:tcW w:w="2189" w:type="dxa"/>
          </w:tcPr>
          <w:p w14:paraId="63B8A94A" w14:textId="77777777" w:rsidR="00C358A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3E436682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3AC04EE9" w14:textId="77777777" w:rsidR="00C358A9" w:rsidRDefault="00000000">
            <w:r>
              <w:rPr>
                <w:sz w:val="14"/>
              </w:rPr>
              <w:t>Maintain clear entrance and exit arrangements; supervise users; ensure emergency access is available; stop the activity and assist immediately if a participant becomes distressed or trapped.</w:t>
            </w:r>
          </w:p>
        </w:tc>
        <w:tc>
          <w:tcPr>
            <w:tcW w:w="2189" w:type="dxa"/>
          </w:tcPr>
          <w:p w14:paraId="7EA017A2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1AEAF281" w14:textId="77777777">
        <w:trPr>
          <w:jc w:val="center"/>
        </w:trPr>
        <w:tc>
          <w:tcPr>
            <w:tcW w:w="2189" w:type="dxa"/>
          </w:tcPr>
          <w:p w14:paraId="45272C63" w14:textId="77777777" w:rsidR="00C358A9" w:rsidRDefault="00000000">
            <w:r>
              <w:rPr>
                <w:sz w:val="14"/>
              </w:rPr>
              <w:t>Overcrowding / poor visibility</w:t>
            </w:r>
          </w:p>
        </w:tc>
        <w:tc>
          <w:tcPr>
            <w:tcW w:w="2189" w:type="dxa"/>
          </w:tcPr>
          <w:p w14:paraId="0ADEB852" w14:textId="77777777" w:rsidR="00C358A9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1D51D9EA" w14:textId="77777777" w:rsidR="00C358A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8219B5B" w14:textId="77777777" w:rsidR="00C358A9" w:rsidRDefault="00000000">
            <w:r>
              <w:rPr>
                <w:sz w:val="14"/>
              </w:rPr>
              <w:t>Limit numbers to the safe capacity; control queues; maintain suitable spacing; ensure lighting is adequate for the venue and maze.</w:t>
            </w:r>
          </w:p>
        </w:tc>
        <w:tc>
          <w:tcPr>
            <w:tcW w:w="2189" w:type="dxa"/>
          </w:tcPr>
          <w:p w14:paraId="6C51D87C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16A7E22C" w14:textId="77777777">
        <w:trPr>
          <w:jc w:val="center"/>
        </w:trPr>
        <w:tc>
          <w:tcPr>
            <w:tcW w:w="2189" w:type="dxa"/>
          </w:tcPr>
          <w:p w14:paraId="4265F03E" w14:textId="77777777" w:rsidR="00C358A9" w:rsidRDefault="00000000">
            <w:r>
              <w:rPr>
                <w:sz w:val="14"/>
              </w:rPr>
              <w:t>Damaged inflatable / seams / features</w:t>
            </w:r>
          </w:p>
        </w:tc>
        <w:tc>
          <w:tcPr>
            <w:tcW w:w="2189" w:type="dxa"/>
          </w:tcPr>
          <w:p w14:paraId="5BBE48E6" w14:textId="77777777" w:rsidR="00C358A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2DFF793F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3CDB299F" w14:textId="77777777" w:rsidR="00C358A9" w:rsidRDefault="00000000">
            <w:r>
              <w:rPr>
                <w:sz w:val="14"/>
              </w:rPr>
              <w:t>Inspect before each use for tears, damaged seams, exposed components, excessive wear or other defects; remove damaged equipment from service.</w:t>
            </w:r>
          </w:p>
        </w:tc>
        <w:tc>
          <w:tcPr>
            <w:tcW w:w="2189" w:type="dxa"/>
          </w:tcPr>
          <w:p w14:paraId="3ED89A65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4C4FFA0A" w14:textId="77777777">
        <w:trPr>
          <w:jc w:val="center"/>
        </w:trPr>
        <w:tc>
          <w:tcPr>
            <w:tcW w:w="2189" w:type="dxa"/>
          </w:tcPr>
          <w:p w14:paraId="419C5E6B" w14:textId="77777777" w:rsidR="00C358A9" w:rsidRDefault="00000000">
            <w:r>
              <w:rPr>
                <w:sz w:val="14"/>
              </w:rPr>
              <w:t>Electrical equipment / blower</w:t>
            </w:r>
          </w:p>
        </w:tc>
        <w:tc>
          <w:tcPr>
            <w:tcW w:w="2189" w:type="dxa"/>
          </w:tcPr>
          <w:p w14:paraId="26DEFDB3" w14:textId="77777777" w:rsidR="00C358A9" w:rsidRDefault="00000000">
            <w:r>
              <w:rPr>
                <w:sz w:val="14"/>
              </w:rPr>
              <w:t>Staff/Participants</w:t>
            </w:r>
          </w:p>
        </w:tc>
        <w:tc>
          <w:tcPr>
            <w:tcW w:w="2189" w:type="dxa"/>
          </w:tcPr>
          <w:p w14:paraId="53B772CD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3FBBF3D8" w14:textId="77777777" w:rsidR="00C358A9" w:rsidRDefault="00000000">
            <w:r>
              <w:rPr>
                <w:sz w:val="14"/>
              </w:rPr>
              <w:t>Use suitable electrical equipment and protection; route cables away from walkways; keep electrical connections dry; inspect before use and isolate defective equipment.</w:t>
            </w:r>
          </w:p>
        </w:tc>
        <w:tc>
          <w:tcPr>
            <w:tcW w:w="2189" w:type="dxa"/>
          </w:tcPr>
          <w:p w14:paraId="2886895A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46F68395" w14:textId="77777777">
        <w:trPr>
          <w:jc w:val="center"/>
        </w:trPr>
        <w:tc>
          <w:tcPr>
            <w:tcW w:w="2189" w:type="dxa"/>
          </w:tcPr>
          <w:p w14:paraId="33384240" w14:textId="77777777" w:rsidR="00C358A9" w:rsidRDefault="00000000">
            <w:r>
              <w:rPr>
                <w:sz w:val="14"/>
              </w:rPr>
              <w:t>Unsuitable participant age / ability</w:t>
            </w:r>
          </w:p>
        </w:tc>
        <w:tc>
          <w:tcPr>
            <w:tcW w:w="2189" w:type="dxa"/>
          </w:tcPr>
          <w:p w14:paraId="10526B51" w14:textId="77777777" w:rsidR="00C358A9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44EBC2A4" w14:textId="77777777" w:rsidR="00C358A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2396DA9B" w14:textId="77777777" w:rsidR="00C358A9" w:rsidRDefault="00000000">
            <w:r>
              <w:rPr>
                <w:sz w:val="14"/>
              </w:rPr>
              <w:t>Provide clear instructions and appropriate supervision; consider participant age, size, mobility and ability; follow the equipment manufacturer's restrictions.</w:t>
            </w:r>
          </w:p>
        </w:tc>
        <w:tc>
          <w:tcPr>
            <w:tcW w:w="2189" w:type="dxa"/>
          </w:tcPr>
          <w:p w14:paraId="6D4D3BA8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5DBF3D81" w14:textId="77777777">
        <w:trPr>
          <w:jc w:val="center"/>
        </w:trPr>
        <w:tc>
          <w:tcPr>
            <w:tcW w:w="2189" w:type="dxa"/>
          </w:tcPr>
          <w:p w14:paraId="7A22C62A" w14:textId="77777777" w:rsidR="00C358A9" w:rsidRDefault="00000000">
            <w:r>
              <w:rPr>
                <w:sz w:val="14"/>
              </w:rPr>
              <w:t>Spectators entering activity area</w:t>
            </w:r>
          </w:p>
        </w:tc>
        <w:tc>
          <w:tcPr>
            <w:tcW w:w="2189" w:type="dxa"/>
          </w:tcPr>
          <w:p w14:paraId="23192DB3" w14:textId="77777777" w:rsidR="00C358A9" w:rsidRDefault="00000000">
            <w:r>
              <w:rPr>
                <w:sz w:val="14"/>
              </w:rPr>
              <w:t>Public</w:t>
            </w:r>
          </w:p>
        </w:tc>
        <w:tc>
          <w:tcPr>
            <w:tcW w:w="2189" w:type="dxa"/>
          </w:tcPr>
          <w:p w14:paraId="17FAE9FF" w14:textId="77777777" w:rsidR="00C358A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0FEF976F" w14:textId="77777777" w:rsidR="00C358A9" w:rsidRDefault="00000000">
            <w:r>
              <w:rPr>
                <w:sz w:val="14"/>
              </w:rPr>
              <w:t>Clearly define the active area and keep spectators outside the maze entrance/exit and operating space unless authorised.</w:t>
            </w:r>
          </w:p>
        </w:tc>
        <w:tc>
          <w:tcPr>
            <w:tcW w:w="2189" w:type="dxa"/>
          </w:tcPr>
          <w:p w14:paraId="75912ED9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68D0E138" w14:textId="77777777">
        <w:trPr>
          <w:jc w:val="center"/>
        </w:trPr>
        <w:tc>
          <w:tcPr>
            <w:tcW w:w="2189" w:type="dxa"/>
          </w:tcPr>
          <w:p w14:paraId="0CA775AD" w14:textId="77777777" w:rsidR="00C358A9" w:rsidRDefault="00000000">
            <w:r>
              <w:rPr>
                <w:sz w:val="14"/>
              </w:rPr>
              <w:t>Emergency access obstructed</w:t>
            </w:r>
          </w:p>
        </w:tc>
        <w:tc>
          <w:tcPr>
            <w:tcW w:w="2189" w:type="dxa"/>
          </w:tcPr>
          <w:p w14:paraId="0F5A3256" w14:textId="77777777" w:rsidR="00C358A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1249C178" w14:textId="77777777" w:rsidR="00C358A9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328FE339" w14:textId="77777777" w:rsidR="00C358A9" w:rsidRDefault="00000000">
            <w:r>
              <w:rPr>
                <w:sz w:val="14"/>
              </w:rPr>
              <w:t>Position the maze so emergency routes, exits and venue access remain clear at all times; maintain access for staff and emergency responders.</w:t>
            </w:r>
          </w:p>
        </w:tc>
        <w:tc>
          <w:tcPr>
            <w:tcW w:w="2189" w:type="dxa"/>
          </w:tcPr>
          <w:p w14:paraId="550CD840" w14:textId="77777777" w:rsidR="00C358A9" w:rsidRDefault="00000000">
            <w:r>
              <w:rPr>
                <w:sz w:val="14"/>
              </w:rPr>
              <w:t>Low</w:t>
            </w:r>
          </w:p>
        </w:tc>
      </w:tr>
      <w:tr w:rsidR="00C358A9" w14:paraId="0555F50A" w14:textId="77777777">
        <w:trPr>
          <w:jc w:val="center"/>
        </w:trPr>
        <w:tc>
          <w:tcPr>
            <w:tcW w:w="2189" w:type="dxa"/>
          </w:tcPr>
          <w:p w14:paraId="305D169C" w14:textId="77777777" w:rsidR="00C358A9" w:rsidRDefault="00000000">
            <w:r>
              <w:rPr>
                <w:sz w:val="14"/>
              </w:rPr>
              <w:t>Weather / outdoor operating conditions</w:t>
            </w:r>
          </w:p>
        </w:tc>
        <w:tc>
          <w:tcPr>
            <w:tcW w:w="2189" w:type="dxa"/>
          </w:tcPr>
          <w:p w14:paraId="7E391C69" w14:textId="77777777" w:rsidR="00C358A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7003DBC2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5F1285CE" w14:textId="77777777" w:rsidR="00C358A9" w:rsidRDefault="00000000">
            <w:r>
              <w:rPr>
                <w:sz w:val="14"/>
              </w:rPr>
              <w:t xml:space="preserve">Follow manufacturer's wind and weather limits; secure correctly; monitor conditions; stop </w:t>
            </w:r>
            <w:r>
              <w:rPr>
                <w:sz w:val="14"/>
              </w:rPr>
              <w:lastRenderedPageBreak/>
              <w:t>outdoor operation in unsuitable weather and keep electrical equipment protected from water.</w:t>
            </w:r>
          </w:p>
        </w:tc>
        <w:tc>
          <w:tcPr>
            <w:tcW w:w="2189" w:type="dxa"/>
          </w:tcPr>
          <w:p w14:paraId="64A41211" w14:textId="77777777" w:rsidR="00C358A9" w:rsidRDefault="00000000">
            <w:r>
              <w:rPr>
                <w:sz w:val="14"/>
              </w:rPr>
              <w:lastRenderedPageBreak/>
              <w:t>Low</w:t>
            </w:r>
          </w:p>
        </w:tc>
      </w:tr>
      <w:tr w:rsidR="00C358A9" w14:paraId="0B064CC0" w14:textId="77777777">
        <w:trPr>
          <w:jc w:val="center"/>
        </w:trPr>
        <w:tc>
          <w:tcPr>
            <w:tcW w:w="2189" w:type="dxa"/>
          </w:tcPr>
          <w:p w14:paraId="4DA63276" w14:textId="77777777" w:rsidR="00C358A9" w:rsidRDefault="00000000">
            <w:r>
              <w:rPr>
                <w:sz w:val="14"/>
              </w:rPr>
              <w:t>Fire / emergency evacuation</w:t>
            </w:r>
          </w:p>
        </w:tc>
        <w:tc>
          <w:tcPr>
            <w:tcW w:w="2189" w:type="dxa"/>
          </w:tcPr>
          <w:p w14:paraId="7BEAAAB0" w14:textId="77777777" w:rsidR="00C358A9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74A30943" w14:textId="77777777" w:rsidR="00C358A9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2DA73BC3" w14:textId="77777777" w:rsidR="00C358A9" w:rsidRDefault="00000000">
            <w:r>
              <w:rPr>
                <w:sz w:val="14"/>
              </w:rPr>
              <w:t>Keep exits and emergency routes clear; staff know the venue emergency procedure; stop the activity immediately and evacuate participants when required.</w:t>
            </w:r>
          </w:p>
        </w:tc>
        <w:tc>
          <w:tcPr>
            <w:tcW w:w="2189" w:type="dxa"/>
          </w:tcPr>
          <w:p w14:paraId="03AC7B64" w14:textId="77777777" w:rsidR="00C358A9" w:rsidRDefault="00000000">
            <w:r>
              <w:rPr>
                <w:sz w:val="14"/>
              </w:rPr>
              <w:t>Low</w:t>
            </w:r>
          </w:p>
        </w:tc>
      </w:tr>
    </w:tbl>
    <w:p w14:paraId="0BBB15AE" w14:textId="77777777" w:rsidR="00C358A9" w:rsidRDefault="00000000">
      <w:pPr>
        <w:pStyle w:val="Heading1"/>
        <w:spacing w:before="0"/>
      </w:pPr>
      <w:r>
        <w:t>Operational Controls</w:t>
      </w:r>
    </w:p>
    <w:p w14:paraId="233B62F8" w14:textId="77777777" w:rsidR="00C358A9" w:rsidRDefault="00000000">
      <w:pPr>
        <w:pStyle w:val="ListBullet"/>
        <w:spacing w:after="0"/>
      </w:pPr>
      <w:r>
        <w:t>Set up the Giant Inflatable Maze on suitable, firm and level ground with adequate clearance around the activity.</w:t>
      </w:r>
    </w:p>
    <w:p w14:paraId="385084C2" w14:textId="77777777" w:rsidR="00C358A9" w:rsidRDefault="00000000">
      <w:pPr>
        <w:pStyle w:val="ListBullet"/>
        <w:spacing w:after="0"/>
      </w:pPr>
      <w:r>
        <w:t>Inspect the inflatable, blower, anchoring and access/exit points before each use and provide a clear safety briefing.</w:t>
      </w:r>
    </w:p>
    <w:p w14:paraId="0401D6F4" w14:textId="77777777" w:rsidR="00C358A9" w:rsidRDefault="00000000">
      <w:pPr>
        <w:pStyle w:val="ListBullet"/>
        <w:spacing w:after="0"/>
      </w:pPr>
      <w:r>
        <w:t>Control participant numbers and entry; no running, pushing, climbing, jumping, fighting or deliberate misuse.</w:t>
      </w:r>
    </w:p>
    <w:p w14:paraId="55A00543" w14:textId="77777777" w:rsidR="00C358A9" w:rsidRDefault="00000000">
      <w:pPr>
        <w:pStyle w:val="ListBullet"/>
        <w:spacing w:after="0"/>
      </w:pPr>
      <w:r>
        <w:t>Maintain clear entrance and exit routes and ensure spectators remain outside the active area.</w:t>
      </w:r>
    </w:p>
    <w:p w14:paraId="76F6C523" w14:textId="77777777" w:rsidR="00C358A9" w:rsidRDefault="00000000">
      <w:pPr>
        <w:pStyle w:val="ListBullet"/>
        <w:spacing w:after="0"/>
      </w:pPr>
      <w:r>
        <w:t>Follow manufacturer operating, anchoring, inflation, weather and participant restrictions at all times.</w:t>
      </w:r>
    </w:p>
    <w:p w14:paraId="73F5BBD5" w14:textId="77777777" w:rsidR="00C358A9" w:rsidRDefault="00000000">
      <w:pPr>
        <w:pStyle w:val="ListBullet"/>
        <w:spacing w:after="0"/>
      </w:pPr>
      <w:r>
        <w:t>Stop the activity immediately if the inflatable is damaged, loses pressure, moves unexpectedly or conditions become unsafe.</w:t>
      </w:r>
    </w:p>
    <w:p w14:paraId="3533DEC7" w14:textId="77777777" w:rsidR="00C358A9" w:rsidRDefault="00000000">
      <w:pPr>
        <w:pStyle w:val="Heading1"/>
        <w:spacing w:before="0"/>
      </w:pPr>
      <w:r>
        <w:t>Emergency Procedures</w:t>
      </w:r>
    </w:p>
    <w:p w14:paraId="21F650A3" w14:textId="77777777" w:rsidR="00C358A9" w:rsidRDefault="00000000">
      <w:pPr>
        <w:pStyle w:val="ListBullet"/>
        <w:spacing w:after="0"/>
      </w:pPr>
      <w:r>
        <w:t>Stop the Giant Inflatable Maze activity immediately following any incident or unsafe condition.</w:t>
      </w:r>
    </w:p>
    <w:p w14:paraId="0180369D" w14:textId="77777777" w:rsidR="00C358A9" w:rsidRDefault="00000000">
      <w:pPr>
        <w:pStyle w:val="ListBullet"/>
        <w:spacing w:after="0"/>
      </w:pPr>
      <w:r>
        <w:t>Ensure all participants leave the maze safely and keep the entrance, exit and emergency routes clear.</w:t>
      </w:r>
    </w:p>
    <w:p w14:paraId="2EBBDDC2" w14:textId="77777777" w:rsidR="00C358A9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78372235" w14:textId="77777777" w:rsidR="00C358A9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76284293" w14:textId="77777777" w:rsidR="00C358A9" w:rsidRDefault="00000000">
      <w:pPr>
        <w:pStyle w:val="Heading1"/>
        <w:spacing w:before="0"/>
      </w:pPr>
      <w:r>
        <w:t>Inspection Checklist</w:t>
      </w:r>
    </w:p>
    <w:p w14:paraId="018EF89E" w14:textId="77777777" w:rsidR="00C358A9" w:rsidRDefault="00000000">
      <w:pPr>
        <w:pStyle w:val="ListBullet"/>
        <w:spacing w:after="0"/>
      </w:pPr>
      <w:r>
        <w:t>Inflatable structure, seams, walls and features stable, secure and free from damage.</w:t>
      </w:r>
    </w:p>
    <w:p w14:paraId="64E47893" w14:textId="77777777" w:rsidR="00C358A9" w:rsidRDefault="00000000">
      <w:pPr>
        <w:pStyle w:val="ListBullet"/>
        <w:spacing w:after="0"/>
      </w:pPr>
      <w:r>
        <w:t>Blower, air tubes, electrical connections and anchoring system checked and suitable.</w:t>
      </w:r>
    </w:p>
    <w:p w14:paraId="2BF27B91" w14:textId="77777777" w:rsidR="00C358A9" w:rsidRDefault="00000000">
      <w:pPr>
        <w:pStyle w:val="ListBullet"/>
        <w:spacing w:after="0"/>
      </w:pPr>
      <w:r>
        <w:t>Entrance, exit and emergency access routes clear.</w:t>
      </w:r>
    </w:p>
    <w:p w14:paraId="107B38A7" w14:textId="77777777" w:rsidR="00C358A9" w:rsidRDefault="00000000">
      <w:pPr>
        <w:pStyle w:val="ListBullet"/>
        <w:spacing w:after="0"/>
      </w:pPr>
      <w:r>
        <w:t>Playing area clean, dry and free from trip hazards.</w:t>
      </w:r>
    </w:p>
    <w:p w14:paraId="62392360" w14:textId="77777777" w:rsidR="00C358A9" w:rsidRDefault="00000000">
      <w:pPr>
        <w:pStyle w:val="ListBullet"/>
        <w:spacing w:after="0"/>
      </w:pPr>
      <w:r>
        <w:t>Capacity, supervision and participant restrictions clearly established.</w:t>
      </w:r>
    </w:p>
    <w:p w14:paraId="450F095E" w14:textId="77777777" w:rsidR="00C358A9" w:rsidRDefault="00000000">
      <w:pPr>
        <w:pStyle w:val="Heading1"/>
        <w:spacing w:before="0"/>
      </w:pPr>
      <w:r>
        <w:t>Training Requirements</w:t>
      </w:r>
    </w:p>
    <w:p w14:paraId="6CE73FC6" w14:textId="77777777" w:rsidR="00C358A9" w:rsidRDefault="00000000">
      <w:pPr>
        <w:spacing w:after="20"/>
      </w:pPr>
      <w:r>
        <w:t>Staff trained in safe Giant Inflatable Maze operation, equipment inspection, inflation and anchoring, participant briefing, crowd and access control, supervision, emergency procedures and incident response.</w:t>
      </w:r>
    </w:p>
    <w:sectPr w:rsidR="00C358A9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491673">
    <w:abstractNumId w:val="8"/>
  </w:num>
  <w:num w:numId="2" w16cid:durableId="1499078818">
    <w:abstractNumId w:val="6"/>
  </w:num>
  <w:num w:numId="3" w16cid:durableId="342440047">
    <w:abstractNumId w:val="5"/>
  </w:num>
  <w:num w:numId="4" w16cid:durableId="1949697599">
    <w:abstractNumId w:val="4"/>
  </w:num>
  <w:num w:numId="5" w16cid:durableId="2073501745">
    <w:abstractNumId w:val="7"/>
  </w:num>
  <w:num w:numId="6" w16cid:durableId="999580748">
    <w:abstractNumId w:val="3"/>
  </w:num>
  <w:num w:numId="7" w16cid:durableId="1437098317">
    <w:abstractNumId w:val="2"/>
  </w:num>
  <w:num w:numId="8" w16cid:durableId="1801603776">
    <w:abstractNumId w:val="1"/>
  </w:num>
  <w:num w:numId="9" w16cid:durableId="173758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0EAC"/>
    <w:rsid w:val="005D5DA0"/>
    <w:rsid w:val="00AA1D8D"/>
    <w:rsid w:val="00B47730"/>
    <w:rsid w:val="00C358A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913508"/>
  <w14:defaultImageDpi w14:val="300"/>
  <w15:docId w15:val="{F228DD5D-3D27-4614-9414-E42CFDF3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2026-08-10T14:31:00Z</dcterms:created>
  <dcterms:modified xsi:type="dcterms:W3CDTF">2026-08-10T14:31:00Z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c53c08e3-d608-447f-b2a8-af6255bd9407</vt:lpwstr>
  </property>
</Properties>
</file>